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851B8" w14:textId="77777777" w:rsidR="00E75EB2" w:rsidRDefault="00E75EB2" w:rsidP="00E75EB2">
      <w:pPr>
        <w:spacing w:line="360" w:lineRule="auto"/>
        <w:rPr>
          <w:sz w:val="22"/>
          <w:szCs w:val="22"/>
        </w:rPr>
      </w:pPr>
    </w:p>
    <w:p w14:paraId="5713D855" w14:textId="77777777" w:rsidR="00E75EB2" w:rsidRPr="001D621E" w:rsidRDefault="00E75EB2" w:rsidP="00E75EB2">
      <w:pPr>
        <w:pStyle w:val="MMKopfzeile"/>
        <w:rPr>
          <w:color w:val="6E6B60"/>
        </w:rPr>
      </w:pPr>
      <w:proofErr w:type="spellStart"/>
      <w:r w:rsidRPr="001D621E">
        <w:rPr>
          <w:color w:val="6E6B60"/>
        </w:rPr>
        <w:t>Schaan</w:t>
      </w:r>
      <w:proofErr w:type="spellEnd"/>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446A2C">
        <w:rPr>
          <w:noProof/>
          <w:color w:val="6E6B60"/>
        </w:rPr>
        <w:t>27. August 2019</w:t>
      </w:r>
      <w:r w:rsidR="003761FC" w:rsidRPr="001D621E">
        <w:rPr>
          <w:color w:val="6E6B60"/>
        </w:rPr>
        <w:fldChar w:fldCharType="end"/>
      </w:r>
    </w:p>
    <w:p w14:paraId="2F5F2293" w14:textId="6D4C9486" w:rsidR="00E75EB2" w:rsidRPr="001D621E" w:rsidRDefault="00E75EB2" w:rsidP="00816545">
      <w:pPr>
        <w:rPr>
          <w:color w:val="6E6B60"/>
        </w:rPr>
      </w:pPr>
      <w:r w:rsidRPr="001D621E">
        <w:rPr>
          <w:color w:val="6E6B60"/>
        </w:rPr>
        <w:t>Medienmitteilung</w:t>
      </w:r>
      <w:r w:rsidR="00816545">
        <w:rPr>
          <w:color w:val="6E6B60"/>
        </w:rPr>
        <w:t xml:space="preserve"> zu</w:t>
      </w:r>
      <w:r w:rsidR="0055589E">
        <w:rPr>
          <w:color w:val="6E6B60"/>
        </w:rPr>
        <w:t xml:space="preserve"> </w:t>
      </w:r>
      <w:r w:rsidR="00816545">
        <w:rPr>
          <w:color w:val="6E6B60"/>
        </w:rPr>
        <w:t>Brenner-Transit</w:t>
      </w:r>
      <w:r w:rsidR="00816545" w:rsidRPr="00816545">
        <w:rPr>
          <w:color w:val="6E6B60"/>
        </w:rPr>
        <w:t xml:space="preserve">: </w:t>
      </w:r>
      <w:r w:rsidR="00816545">
        <w:rPr>
          <w:color w:val="6E6B60"/>
        </w:rPr>
        <w:t xml:space="preserve">Alpenschutzkommission verlangt </w:t>
      </w:r>
      <w:r w:rsidR="006F6BE0">
        <w:rPr>
          <w:color w:val="6E6B60"/>
        </w:rPr>
        <w:t xml:space="preserve">differenzierte </w:t>
      </w:r>
      <w:r w:rsidR="00816545" w:rsidRPr="00816545">
        <w:rPr>
          <w:color w:val="6E6B60"/>
        </w:rPr>
        <w:t>Mauterhöhung</w:t>
      </w:r>
      <w:r w:rsidR="00816545">
        <w:rPr>
          <w:color w:val="6E6B60"/>
        </w:rPr>
        <w:t xml:space="preserve"> in Deutschland und Italien</w:t>
      </w:r>
    </w:p>
    <w:p w14:paraId="6FBE383E" w14:textId="326CFF8C" w:rsidR="00446A2C" w:rsidRPr="00446A2C" w:rsidRDefault="00446A2C" w:rsidP="00446A2C">
      <w:pPr>
        <w:pStyle w:val="MMTitel"/>
        <w:rPr>
          <w:color w:val="A2BF2F"/>
        </w:rPr>
      </w:pPr>
      <w:r w:rsidRPr="00446A2C">
        <w:rPr>
          <w:color w:val="A2BF2F"/>
        </w:rPr>
        <w:t xml:space="preserve">Transitverkehr: Alpenschutzkommission </w:t>
      </w:r>
      <w:r w:rsidR="00816545">
        <w:rPr>
          <w:color w:val="A2BF2F"/>
        </w:rPr>
        <w:t>verlangt</w:t>
      </w:r>
      <w:r w:rsidRPr="00446A2C">
        <w:rPr>
          <w:color w:val="A2BF2F"/>
        </w:rPr>
        <w:t xml:space="preserve"> M</w:t>
      </w:r>
      <w:r w:rsidR="00816545">
        <w:rPr>
          <w:color w:val="A2BF2F"/>
        </w:rPr>
        <w:t>auterhöhung</w:t>
      </w:r>
    </w:p>
    <w:p w14:paraId="22FCFA71" w14:textId="00853B82" w:rsidR="002B4E45" w:rsidRPr="002B4E45" w:rsidRDefault="002B4E45" w:rsidP="002B4E45">
      <w:pPr>
        <w:pStyle w:val="MMLead"/>
        <w:jc w:val="left"/>
      </w:pPr>
      <w:r>
        <w:t>Um die Zahl der Lastwagen auf der meistbefahrenen Transitroute der Alpen einzudämmen, fordert die Alpenschutzkommission CIPRA International in einem offenen Brief an die zuständige EU-</w:t>
      </w:r>
      <w:r w:rsidRPr="006D286B">
        <w:t xml:space="preserve">Kommissarin </w:t>
      </w:r>
      <w:r w:rsidR="00923E13" w:rsidRPr="0040557E">
        <w:rPr>
          <w:highlight w:val="yellow"/>
          <w:lang w:val="de-DE"/>
        </w:rPr>
        <w:t xml:space="preserve">sofortige </w:t>
      </w:r>
      <w:proofErr w:type="spellStart"/>
      <w:r w:rsidR="00923E13" w:rsidRPr="0040557E">
        <w:rPr>
          <w:highlight w:val="yellow"/>
          <w:lang w:val="de-DE"/>
        </w:rPr>
        <w:t>Ma</w:t>
      </w:r>
      <w:r w:rsidR="0040557E">
        <w:rPr>
          <w:highlight w:val="yellow"/>
          <w:lang w:val="de-DE"/>
        </w:rPr>
        <w:t>ss</w:t>
      </w:r>
      <w:r w:rsidR="00923E13" w:rsidRPr="0040557E">
        <w:rPr>
          <w:highlight w:val="yellow"/>
          <w:lang w:val="de-DE"/>
        </w:rPr>
        <w:t>nahmen</w:t>
      </w:r>
      <w:proofErr w:type="spellEnd"/>
      <w:r w:rsidR="00EA7D2A" w:rsidRPr="0040557E">
        <w:rPr>
          <w:highlight w:val="yellow"/>
          <w:lang w:val="de-DE"/>
        </w:rPr>
        <w:t>: E</w:t>
      </w:r>
      <w:r w:rsidR="00923E13" w:rsidRPr="0040557E">
        <w:rPr>
          <w:highlight w:val="yellow"/>
          <w:lang w:val="de-DE"/>
        </w:rPr>
        <w:t xml:space="preserve">ine höhere </w:t>
      </w:r>
      <w:r w:rsidR="00EA7D2A" w:rsidRPr="0040557E">
        <w:rPr>
          <w:highlight w:val="yellow"/>
          <w:lang w:val="de-DE"/>
        </w:rPr>
        <w:t>Lastwagenm</w:t>
      </w:r>
      <w:r w:rsidR="00923E13" w:rsidRPr="0040557E">
        <w:rPr>
          <w:highlight w:val="yellow"/>
          <w:lang w:val="de-DE"/>
        </w:rPr>
        <w:t>aut am Brennerkorridor und europaweit eine Min</w:t>
      </w:r>
      <w:bookmarkStart w:id="0" w:name="_GoBack"/>
      <w:bookmarkEnd w:id="0"/>
      <w:r w:rsidR="00923E13" w:rsidRPr="0040557E">
        <w:rPr>
          <w:highlight w:val="yellow"/>
          <w:lang w:val="de-DE"/>
        </w:rPr>
        <w:t>destmaut mit wirksamen Zuschlägen im Alpenraum und anderen belasteten Räumen.</w:t>
      </w:r>
      <w:r w:rsidRPr="006D286B">
        <w:t xml:space="preserve"> Am</w:t>
      </w:r>
      <w:r>
        <w:t xml:space="preserve"> 28. August 2019 treffen </w:t>
      </w:r>
      <w:proofErr w:type="spellStart"/>
      <w:r>
        <w:t>ExpertInnen</w:t>
      </w:r>
      <w:proofErr w:type="spellEnd"/>
      <w:r>
        <w:t xml:space="preserve"> der betroffenen Staaten und Regionen mit </w:t>
      </w:r>
      <w:proofErr w:type="spellStart"/>
      <w:r>
        <w:t>VertreterInnen</w:t>
      </w:r>
      <w:proofErr w:type="spellEnd"/>
      <w:r>
        <w:t xml:space="preserve"> der EU-Kommission in Brüssel zusammen, um Maut-Massnahmen zu besprechen.</w:t>
      </w:r>
    </w:p>
    <w:p w14:paraId="5BA79D09" w14:textId="2003C1AF" w:rsidR="00932A0D" w:rsidRPr="006D286B" w:rsidRDefault="00446A2C" w:rsidP="00932A0D">
      <w:pPr>
        <w:spacing w:line="280" w:lineRule="exact"/>
        <w:rPr>
          <w:sz w:val="22"/>
          <w:szCs w:val="22"/>
        </w:rPr>
      </w:pPr>
      <w:r w:rsidRPr="0083751E">
        <w:rPr>
          <w:sz w:val="22"/>
          <w:szCs w:val="22"/>
        </w:rPr>
        <w:t xml:space="preserve">Auf der Brennerachse zwischen München und Verona überqueren jährlich mehr Lastwagen </w:t>
      </w:r>
      <w:r w:rsidRPr="006D286B">
        <w:rPr>
          <w:sz w:val="22"/>
          <w:szCs w:val="22"/>
        </w:rPr>
        <w:t>die Alpen als auf allen anderen alpenquerenden Routen zusammen: 2018 waren es 2.42 Millionen Lastwagen, 2019 soll die 2.5 Millionen-Marke erreicht werden. Diese stetig steigende Zahl macht technischen Fortschritt bei Treibstoffverbrauch und Emissionsreduktion zunichte. Auf der Strecke bleiben die Gesundheit der Alpenbe</w:t>
      </w:r>
      <w:r w:rsidR="00A37D97" w:rsidRPr="006D286B">
        <w:rPr>
          <w:sz w:val="22"/>
          <w:szCs w:val="22"/>
        </w:rPr>
        <w:t>völkerung</w:t>
      </w:r>
      <w:r w:rsidRPr="006D286B">
        <w:rPr>
          <w:sz w:val="22"/>
          <w:szCs w:val="22"/>
        </w:rPr>
        <w:t xml:space="preserve"> und der Natur entlang der Strecke. Aktuellen Untersuchungsergebnissen</w:t>
      </w:r>
      <w:r w:rsidRPr="006D286B">
        <w:rPr>
          <w:rStyle w:val="Funotenzeichen"/>
          <w:sz w:val="22"/>
          <w:szCs w:val="22"/>
        </w:rPr>
        <w:footnoteReference w:id="1"/>
      </w:r>
      <w:r w:rsidRPr="006D286B">
        <w:rPr>
          <w:sz w:val="22"/>
          <w:szCs w:val="22"/>
        </w:rPr>
        <w:t xml:space="preserve"> aus Tirol/A zufolge nehmen </w:t>
      </w:r>
      <w:r w:rsidR="006D286B" w:rsidRPr="006D286B">
        <w:rPr>
          <w:sz w:val="22"/>
          <w:szCs w:val="22"/>
        </w:rPr>
        <w:t xml:space="preserve">mindestens </w:t>
      </w:r>
      <w:r w:rsidRPr="006D286B">
        <w:rPr>
          <w:sz w:val="22"/>
          <w:szCs w:val="22"/>
        </w:rPr>
        <w:t xml:space="preserve">700.000 Lastwagen jährlich umwelt- und klimabelastende Umwege bis zu mehreren hundert Kilometern in Kauf, weil es sich rechnet. </w:t>
      </w:r>
      <w:r w:rsidR="0077561A" w:rsidRPr="006D286B">
        <w:rPr>
          <w:sz w:val="22"/>
          <w:szCs w:val="22"/>
        </w:rPr>
        <w:t xml:space="preserve">Die Maut für Schwerlastwagen in Österreich pro Kilometer liege nahe am Schweizer Niveau, </w:t>
      </w:r>
      <w:r w:rsidR="00F92A43" w:rsidRPr="006D286B">
        <w:rPr>
          <w:sz w:val="22"/>
          <w:szCs w:val="22"/>
        </w:rPr>
        <w:t xml:space="preserve">erläutert </w:t>
      </w:r>
      <w:r w:rsidR="0077561A" w:rsidRPr="006D286B">
        <w:rPr>
          <w:sz w:val="22"/>
          <w:szCs w:val="22"/>
        </w:rPr>
        <w:t>Reinhard Gschöpf, Gesch</w:t>
      </w:r>
      <w:r w:rsidR="00F92A43" w:rsidRPr="006D286B">
        <w:rPr>
          <w:sz w:val="22"/>
          <w:szCs w:val="22"/>
        </w:rPr>
        <w:t>äftsführer von CIPRA Österreich</w:t>
      </w:r>
      <w:r w:rsidR="0077561A" w:rsidRPr="000F6965">
        <w:rPr>
          <w:sz w:val="22"/>
          <w:szCs w:val="22"/>
        </w:rPr>
        <w:t>. «</w:t>
      </w:r>
      <w:r w:rsidR="0077561A" w:rsidRPr="000F6965">
        <w:rPr>
          <w:bCs/>
          <w:sz w:val="22"/>
          <w:szCs w:val="22"/>
        </w:rPr>
        <w:t xml:space="preserve">Die österreichische </w:t>
      </w:r>
      <w:proofErr w:type="spellStart"/>
      <w:r w:rsidR="0077561A" w:rsidRPr="000F6965">
        <w:rPr>
          <w:bCs/>
          <w:sz w:val="22"/>
          <w:szCs w:val="22"/>
        </w:rPr>
        <w:t>Mauthöhe</w:t>
      </w:r>
      <w:proofErr w:type="spellEnd"/>
      <w:r w:rsidR="0077561A" w:rsidRPr="000F6965">
        <w:rPr>
          <w:sz w:val="22"/>
          <w:szCs w:val="22"/>
        </w:rPr>
        <w:t xml:space="preserve"> kann </w:t>
      </w:r>
      <w:r w:rsidR="00F92A43" w:rsidRPr="000F6965">
        <w:rPr>
          <w:sz w:val="22"/>
          <w:szCs w:val="22"/>
        </w:rPr>
        <w:t xml:space="preserve">aber </w:t>
      </w:r>
      <w:r w:rsidR="0077561A" w:rsidRPr="000F6965">
        <w:rPr>
          <w:sz w:val="22"/>
          <w:szCs w:val="22"/>
        </w:rPr>
        <w:t xml:space="preserve">nicht aufwiegen, dass die Mautsätze in Deutschland und Italien nur </w:t>
      </w:r>
      <w:r w:rsidR="006D286B" w:rsidRPr="000F6965">
        <w:rPr>
          <w:sz w:val="22"/>
          <w:szCs w:val="22"/>
        </w:rPr>
        <w:t xml:space="preserve">rund </w:t>
      </w:r>
      <w:r w:rsidR="0077561A" w:rsidRPr="000F6965">
        <w:rPr>
          <w:sz w:val="22"/>
          <w:szCs w:val="22"/>
        </w:rPr>
        <w:t>ein</w:t>
      </w:r>
      <w:r w:rsidR="0077561A" w:rsidRPr="000F6965">
        <w:rPr>
          <w:bCs/>
          <w:sz w:val="22"/>
          <w:szCs w:val="22"/>
        </w:rPr>
        <w:t xml:space="preserve"> </w:t>
      </w:r>
      <w:r w:rsidR="0077561A" w:rsidRPr="000F6965">
        <w:rPr>
          <w:sz w:val="22"/>
          <w:szCs w:val="22"/>
        </w:rPr>
        <w:t xml:space="preserve">Fünftel davon kosten, </w:t>
      </w:r>
      <w:r w:rsidR="0077561A" w:rsidRPr="000F6965">
        <w:rPr>
          <w:bCs/>
          <w:sz w:val="22"/>
          <w:szCs w:val="22"/>
        </w:rPr>
        <w:t>und das</w:t>
      </w:r>
      <w:r w:rsidR="0077561A" w:rsidRPr="000F6965">
        <w:rPr>
          <w:sz w:val="22"/>
          <w:szCs w:val="22"/>
        </w:rPr>
        <w:t xml:space="preserve"> auf 320 der 430 Kilometer des Korridors München-</w:t>
      </w:r>
      <w:proofErr w:type="gramStart"/>
      <w:r w:rsidR="0077561A" w:rsidRPr="000F6965">
        <w:rPr>
          <w:sz w:val="22"/>
          <w:szCs w:val="22"/>
        </w:rPr>
        <w:t>Verona.»</w:t>
      </w:r>
      <w:proofErr w:type="gramEnd"/>
      <w:r w:rsidR="00543DC7">
        <w:rPr>
          <w:sz w:val="22"/>
          <w:szCs w:val="22"/>
        </w:rPr>
        <w:t xml:space="preserve"> </w:t>
      </w:r>
      <w:r w:rsidR="00932A0D" w:rsidRPr="000F6965">
        <w:rPr>
          <w:sz w:val="22"/>
          <w:szCs w:val="22"/>
        </w:rPr>
        <w:t xml:space="preserve">Die Stickoxid-Grenzwerte werden entlang der Brenner-Achse immer häufiger überschritten, so </w:t>
      </w:r>
      <w:proofErr w:type="spellStart"/>
      <w:r w:rsidR="006D286B" w:rsidRPr="000F6965">
        <w:rPr>
          <w:sz w:val="22"/>
          <w:szCs w:val="22"/>
        </w:rPr>
        <w:t>Klauspeter</w:t>
      </w:r>
      <w:proofErr w:type="spellEnd"/>
      <w:r w:rsidR="006D286B" w:rsidRPr="000F6965">
        <w:rPr>
          <w:sz w:val="22"/>
          <w:szCs w:val="22"/>
        </w:rPr>
        <w:t xml:space="preserve"> </w:t>
      </w:r>
      <w:proofErr w:type="spellStart"/>
      <w:r w:rsidR="006D286B" w:rsidRPr="000F6965">
        <w:rPr>
          <w:sz w:val="22"/>
          <w:szCs w:val="22"/>
        </w:rPr>
        <w:t>Dissinger</w:t>
      </w:r>
      <w:proofErr w:type="spellEnd"/>
      <w:r w:rsidR="006D286B" w:rsidRPr="000F6965">
        <w:rPr>
          <w:sz w:val="22"/>
          <w:szCs w:val="22"/>
        </w:rPr>
        <w:t>, Präsident</w:t>
      </w:r>
      <w:r w:rsidR="00932A0D" w:rsidRPr="000F6965">
        <w:rPr>
          <w:sz w:val="22"/>
          <w:szCs w:val="22"/>
        </w:rPr>
        <w:t xml:space="preserve"> von CIPRA Südtirol. «Damit die geltenden Grenzwerte entlang der Brennerautobahn mit ihren 40ʼ000 Anrainern in Südtirol eingehalten werden, muss Italien die Mautsätze </w:t>
      </w:r>
      <w:proofErr w:type="gramStart"/>
      <w:r w:rsidR="00932A0D" w:rsidRPr="000F6965">
        <w:rPr>
          <w:sz w:val="22"/>
          <w:szCs w:val="22"/>
        </w:rPr>
        <w:t>erhöhen.»</w:t>
      </w:r>
      <w:proofErr w:type="gramEnd"/>
      <w:r w:rsidR="00543DC7">
        <w:rPr>
          <w:sz w:val="22"/>
          <w:szCs w:val="22"/>
        </w:rPr>
        <w:t xml:space="preserve"> </w:t>
      </w:r>
      <w:r w:rsidR="00932A0D" w:rsidRPr="000F6965">
        <w:rPr>
          <w:sz w:val="22"/>
          <w:szCs w:val="22"/>
        </w:rPr>
        <w:t xml:space="preserve">Die Hauptursache für die aktuell unerträgliche Verkehrsbelastung sei die zu niedrige Mautgebühr für Lastwagen, wie Kaspar Schuler, Co-Geschäftsführer von CIPRA International, erläutert. «Eine Maut-Mindesthöhe, </w:t>
      </w:r>
      <w:r w:rsidR="00932A0D" w:rsidRPr="000F6965">
        <w:rPr>
          <w:bCs/>
          <w:sz w:val="22"/>
          <w:szCs w:val="22"/>
        </w:rPr>
        <w:t>die Raum für gezielte Erhöhungen lässt</w:t>
      </w:r>
      <w:r w:rsidR="00932A0D" w:rsidRPr="000F6965">
        <w:rPr>
          <w:sz w:val="22"/>
          <w:szCs w:val="22"/>
        </w:rPr>
        <w:t xml:space="preserve">, ist der Schlüssel zum Erfolg. Das </w:t>
      </w:r>
      <w:r w:rsidR="00932A0D" w:rsidRPr="000F6965">
        <w:rPr>
          <w:bCs/>
          <w:sz w:val="22"/>
          <w:szCs w:val="22"/>
        </w:rPr>
        <w:t>wird</w:t>
      </w:r>
      <w:r w:rsidR="00932A0D" w:rsidRPr="000F6965">
        <w:rPr>
          <w:sz w:val="22"/>
          <w:szCs w:val="22"/>
        </w:rPr>
        <w:t xml:space="preserve"> den </w:t>
      </w:r>
      <w:proofErr w:type="spellStart"/>
      <w:r w:rsidR="00932A0D" w:rsidRPr="000F6965">
        <w:rPr>
          <w:sz w:val="22"/>
          <w:szCs w:val="22"/>
        </w:rPr>
        <w:t>Umwegverkehr</w:t>
      </w:r>
      <w:proofErr w:type="spellEnd"/>
      <w:r w:rsidR="00932A0D" w:rsidRPr="000F6965">
        <w:rPr>
          <w:sz w:val="22"/>
          <w:szCs w:val="22"/>
        </w:rPr>
        <w:t xml:space="preserve"> </w:t>
      </w:r>
      <w:proofErr w:type="gramStart"/>
      <w:r w:rsidR="00932A0D" w:rsidRPr="000F6965">
        <w:rPr>
          <w:sz w:val="22"/>
          <w:szCs w:val="22"/>
        </w:rPr>
        <w:t>eindämmen.»</w:t>
      </w:r>
      <w:proofErr w:type="gramEnd"/>
    </w:p>
    <w:p w14:paraId="5B600B84" w14:textId="77777777" w:rsidR="00446A2C" w:rsidRPr="006D286B" w:rsidRDefault="00446A2C" w:rsidP="00A90848">
      <w:pPr>
        <w:rPr>
          <w:b/>
          <w:sz w:val="22"/>
          <w:szCs w:val="22"/>
        </w:rPr>
      </w:pPr>
    </w:p>
    <w:p w14:paraId="0EA6AB36" w14:textId="77777777" w:rsidR="00446A2C" w:rsidRPr="006D286B" w:rsidRDefault="00446A2C" w:rsidP="00A90848">
      <w:pPr>
        <w:rPr>
          <w:b/>
          <w:sz w:val="22"/>
          <w:szCs w:val="22"/>
        </w:rPr>
      </w:pPr>
      <w:r w:rsidRPr="006D286B">
        <w:rPr>
          <w:b/>
          <w:sz w:val="22"/>
          <w:szCs w:val="22"/>
        </w:rPr>
        <w:t>Umweg-Transitverkehr vermeiden</w:t>
      </w:r>
    </w:p>
    <w:p w14:paraId="2B02EB71" w14:textId="77777777" w:rsidR="00446A2C" w:rsidRPr="006D286B" w:rsidRDefault="00446A2C" w:rsidP="00A90848">
      <w:pPr>
        <w:spacing w:line="280" w:lineRule="exact"/>
        <w:rPr>
          <w:sz w:val="22"/>
          <w:szCs w:val="22"/>
        </w:rPr>
      </w:pPr>
      <w:r w:rsidRPr="006D286B">
        <w:rPr>
          <w:sz w:val="22"/>
          <w:szCs w:val="22"/>
        </w:rPr>
        <w:t>Während eines Transitgipfels Ende Juli haben sich</w:t>
      </w:r>
      <w:r w:rsidR="00F457BB" w:rsidRPr="006D286B">
        <w:rPr>
          <w:sz w:val="22"/>
          <w:szCs w:val="22"/>
        </w:rPr>
        <w:t xml:space="preserve"> nationale und regionale</w:t>
      </w:r>
      <w:r w:rsidRPr="006D286B">
        <w:rPr>
          <w:sz w:val="22"/>
          <w:szCs w:val="22"/>
        </w:rPr>
        <w:t xml:space="preserve"> </w:t>
      </w:r>
      <w:r w:rsidR="00F457BB" w:rsidRPr="006D286B">
        <w:rPr>
          <w:sz w:val="22"/>
          <w:szCs w:val="22"/>
        </w:rPr>
        <w:t>Regierungsvertreter</w:t>
      </w:r>
      <w:r w:rsidRPr="006D286B">
        <w:rPr>
          <w:sz w:val="22"/>
          <w:szCs w:val="22"/>
        </w:rPr>
        <w:t xml:space="preserve"> aus Bayern/D und Tirol/A auf zehn Punkte geeinigt – darunter auch Vorschläge für «flexiblere Mauttarife», die Umweg-Transit vermeiden und den Schwerverkehr von der Strasse auf die Schiene bringen sollen. </w:t>
      </w:r>
    </w:p>
    <w:p w14:paraId="414431B8" w14:textId="5BD8E54F" w:rsidR="00446A2C" w:rsidRPr="006D286B" w:rsidRDefault="00446A2C" w:rsidP="00A90848">
      <w:pPr>
        <w:spacing w:line="280" w:lineRule="exact"/>
        <w:rPr>
          <w:sz w:val="22"/>
          <w:szCs w:val="22"/>
        </w:rPr>
      </w:pPr>
      <w:r w:rsidRPr="006D286B">
        <w:rPr>
          <w:sz w:val="22"/>
          <w:szCs w:val="22"/>
        </w:rPr>
        <w:lastRenderedPageBreak/>
        <w:t xml:space="preserve">Die Alpenschutzkommission CIPRA International betont nun in einem offenen Brief an EU-Verkehrskommissarin Violeta </w:t>
      </w:r>
      <w:proofErr w:type="spellStart"/>
      <w:r w:rsidRPr="006D286B">
        <w:rPr>
          <w:sz w:val="22"/>
          <w:szCs w:val="22"/>
        </w:rPr>
        <w:t>Bulc</w:t>
      </w:r>
      <w:proofErr w:type="spellEnd"/>
      <w:r w:rsidRPr="006D286B">
        <w:rPr>
          <w:sz w:val="22"/>
          <w:szCs w:val="22"/>
        </w:rPr>
        <w:t>, dass die durch Tirol/A und Salzburg/A im Sommer 2019 ergriffenen Massnahmen zur Verkehrsberuhigung und Kanalisierung zu unterstützen sind, da sie aus schlichter Not getroffen wurden – zumal die als Lösung in Aussicht gestellte Eröffnung des neuen Brenner-Eisenbahntunnels erst in vielen Jahren greifen wird. Im Verkehrsprotokoll der Alpenkonvention verpflichten sich die Vertragsparteien dazu, Verkehrsbelastungen auf ein für Mensch und Natur erträgliches Mass zu senken. 2013 hat auch die Europäische Union das Verkehrsprotokoll unterzeichnet.</w:t>
      </w:r>
      <w:r w:rsidR="0083751E" w:rsidRPr="006D286B">
        <w:rPr>
          <w:sz w:val="22"/>
          <w:szCs w:val="22"/>
        </w:rPr>
        <w:t xml:space="preserve"> </w:t>
      </w:r>
    </w:p>
    <w:p w14:paraId="703438EE" w14:textId="77777777" w:rsidR="00446A2C" w:rsidRPr="006D286B" w:rsidRDefault="00446A2C" w:rsidP="00A90848">
      <w:pPr>
        <w:spacing w:line="280" w:lineRule="exact"/>
        <w:rPr>
          <w:b/>
          <w:sz w:val="22"/>
          <w:szCs w:val="22"/>
        </w:rPr>
      </w:pPr>
    </w:p>
    <w:p w14:paraId="1E79018B" w14:textId="77777777" w:rsidR="00446A2C" w:rsidRPr="006D286B" w:rsidRDefault="00446A2C" w:rsidP="00A90848">
      <w:pPr>
        <w:spacing w:line="280" w:lineRule="exact"/>
        <w:rPr>
          <w:b/>
          <w:sz w:val="22"/>
          <w:szCs w:val="22"/>
        </w:rPr>
      </w:pPr>
      <w:r w:rsidRPr="006D286B">
        <w:rPr>
          <w:b/>
          <w:sz w:val="22"/>
          <w:szCs w:val="22"/>
        </w:rPr>
        <w:t>Die CIPRA fordert die EU-Verkehrskommissarin in einem offenen Brief daher auf</w:t>
      </w:r>
    </w:p>
    <w:p w14:paraId="233CE75F" w14:textId="77777777" w:rsidR="00446A2C" w:rsidRPr="006D286B" w:rsidRDefault="00446A2C" w:rsidP="00F457BB">
      <w:pPr>
        <w:pStyle w:val="Listenabsatz"/>
        <w:spacing w:after="0" w:line="280" w:lineRule="exact"/>
        <w:ind w:left="774"/>
        <w:rPr>
          <w:rFonts w:ascii="Arial" w:hAnsi="Arial" w:cs="Arial"/>
        </w:rPr>
      </w:pPr>
    </w:p>
    <w:p w14:paraId="51C036B7" w14:textId="70EBCB56" w:rsidR="00EA7D2A" w:rsidRDefault="00EA7D2A" w:rsidP="00A90848">
      <w:pPr>
        <w:pStyle w:val="Listenabsatz"/>
        <w:numPr>
          <w:ilvl w:val="0"/>
          <w:numId w:val="13"/>
        </w:numPr>
        <w:spacing w:after="0" w:line="280" w:lineRule="exact"/>
        <w:rPr>
          <w:rFonts w:ascii="Arial" w:hAnsi="Arial" w:cs="Arial"/>
        </w:rPr>
      </w:pPr>
      <w:r w:rsidRPr="00EA7D2A">
        <w:rPr>
          <w:rFonts w:ascii="Arial" w:hAnsi="Arial" w:cs="Arial"/>
        </w:rPr>
        <w:t xml:space="preserve">keine rechtlichen Schritte gegen die in Tirol gesetzten Notwehrmaßnahmen wie </w:t>
      </w:r>
      <w:r>
        <w:rPr>
          <w:rFonts w:ascii="Arial" w:hAnsi="Arial" w:cs="Arial"/>
        </w:rPr>
        <w:t>Lastwagen</w:t>
      </w:r>
      <w:r w:rsidRPr="00EA7D2A">
        <w:rPr>
          <w:rFonts w:ascii="Arial" w:hAnsi="Arial" w:cs="Arial"/>
        </w:rPr>
        <w:t>-Dosierung und Abfahrtsverbote zu u</w:t>
      </w:r>
      <w:r>
        <w:rPr>
          <w:rFonts w:ascii="Arial" w:hAnsi="Arial" w:cs="Arial"/>
        </w:rPr>
        <w:t>nternehmen oder zu unterstützen.</w:t>
      </w:r>
    </w:p>
    <w:p w14:paraId="7284F1FD" w14:textId="4D9498AF" w:rsidR="00446A2C" w:rsidRPr="006D286B" w:rsidRDefault="00446A2C" w:rsidP="00A90848">
      <w:pPr>
        <w:pStyle w:val="Listenabsatz"/>
        <w:numPr>
          <w:ilvl w:val="0"/>
          <w:numId w:val="13"/>
        </w:numPr>
        <w:spacing w:after="0" w:line="280" w:lineRule="exact"/>
        <w:rPr>
          <w:rFonts w:ascii="Arial" w:hAnsi="Arial" w:cs="Arial"/>
        </w:rPr>
      </w:pPr>
      <w:r w:rsidRPr="006D286B">
        <w:rPr>
          <w:rFonts w:ascii="Arial" w:hAnsi="Arial" w:cs="Arial"/>
        </w:rPr>
        <w:t xml:space="preserve">einen Vorschlag für eine wirksame Überarbeitung der EU-Wegekostenrichtlinie in Richtung Mindest- statt Höchstmauten vorzulegen, der </w:t>
      </w:r>
      <w:r w:rsidR="00EA7D2A">
        <w:rPr>
          <w:rFonts w:ascii="Arial" w:hAnsi="Arial" w:cs="Arial"/>
        </w:rPr>
        <w:t xml:space="preserve">wirksame </w:t>
      </w:r>
      <w:r w:rsidRPr="006D286B">
        <w:rPr>
          <w:rFonts w:ascii="Arial" w:hAnsi="Arial" w:cs="Arial"/>
        </w:rPr>
        <w:t>Mautzuschläge für sensible Räume wie die Alpen zulässt,</w:t>
      </w:r>
    </w:p>
    <w:p w14:paraId="714465E0" w14:textId="5DB8A22E" w:rsidR="00F457BB" w:rsidRPr="006D286B" w:rsidRDefault="00446A2C" w:rsidP="001D621E">
      <w:pPr>
        <w:pStyle w:val="Listenabsatz"/>
        <w:numPr>
          <w:ilvl w:val="0"/>
          <w:numId w:val="13"/>
        </w:numPr>
        <w:spacing w:after="0" w:line="280" w:lineRule="exact"/>
        <w:rPr>
          <w:rFonts w:ascii="Arial" w:hAnsi="Arial" w:cs="Arial"/>
        </w:rPr>
      </w:pPr>
      <w:r w:rsidRPr="006D286B">
        <w:rPr>
          <w:rFonts w:ascii="Arial" w:hAnsi="Arial" w:cs="Arial"/>
        </w:rPr>
        <w:t>umgehend und nachdrücklich an die zuständigen Vertreter der Mitgliedsstaaten Itali</w:t>
      </w:r>
      <w:r w:rsidR="00F457BB" w:rsidRPr="006D286B">
        <w:rPr>
          <w:rFonts w:ascii="Arial" w:hAnsi="Arial" w:cs="Arial"/>
        </w:rPr>
        <w:t>en und Deutschland heranzutreten</w:t>
      </w:r>
      <w:r w:rsidRPr="006D286B">
        <w:rPr>
          <w:rFonts w:ascii="Arial" w:hAnsi="Arial" w:cs="Arial"/>
        </w:rPr>
        <w:t>, damit sie die Lastwagenmaut auf ihren Abschnitten des Korridors München-Verona (derzeit ca. 16 Cent/km) an die Höhe in Österreich (</w:t>
      </w:r>
      <w:r w:rsidR="006D286B">
        <w:rPr>
          <w:rFonts w:ascii="Arial" w:hAnsi="Arial" w:cs="Arial"/>
        </w:rPr>
        <w:t>73</w:t>
      </w:r>
      <w:r w:rsidRPr="006D286B">
        <w:rPr>
          <w:rFonts w:ascii="Arial" w:hAnsi="Arial" w:cs="Arial"/>
        </w:rPr>
        <w:t xml:space="preserve"> Cent/km) angleichen.</w:t>
      </w:r>
    </w:p>
    <w:p w14:paraId="68054306" w14:textId="28B76503" w:rsidR="00446A2C" w:rsidRPr="006D286B" w:rsidRDefault="00F457BB" w:rsidP="001D621E">
      <w:pPr>
        <w:pStyle w:val="Listenabsatz"/>
        <w:numPr>
          <w:ilvl w:val="0"/>
          <w:numId w:val="13"/>
        </w:numPr>
        <w:spacing w:after="0" w:line="280" w:lineRule="exact"/>
        <w:rPr>
          <w:rFonts w:ascii="Arial" w:hAnsi="Arial" w:cs="Arial"/>
        </w:rPr>
      </w:pPr>
      <w:r w:rsidRPr="006D286B">
        <w:rPr>
          <w:rFonts w:ascii="Arial" w:hAnsi="Arial" w:cs="Arial"/>
        </w:rPr>
        <w:t>das 10-Punkte-Programm des Berliner Transitgipfels aufzugreifen</w:t>
      </w:r>
      <w:r w:rsidR="00A37D97" w:rsidRPr="006D286B">
        <w:rPr>
          <w:rFonts w:ascii="Arial" w:hAnsi="Arial" w:cs="Arial"/>
        </w:rPr>
        <w:t>.</w:t>
      </w:r>
    </w:p>
    <w:p w14:paraId="2CE938BD" w14:textId="77777777" w:rsidR="00F457BB" w:rsidRDefault="00F457BB" w:rsidP="00E75EB2">
      <w:pPr>
        <w:pStyle w:val="MMText"/>
      </w:pPr>
    </w:p>
    <w:p w14:paraId="0A32724C" w14:textId="0358E0D1" w:rsidR="00E75EB2" w:rsidRDefault="00446A2C" w:rsidP="00E75EB2">
      <w:pPr>
        <w:pStyle w:val="MMText"/>
      </w:pPr>
      <w:r>
        <w:t xml:space="preserve"> </w:t>
      </w:r>
      <w:r w:rsidR="00E75EB2">
        <w:t>(</w:t>
      </w:r>
      <w:r>
        <w:t>3.</w:t>
      </w:r>
      <w:r w:rsidR="00EA7D2A">
        <w:t>738</w:t>
      </w:r>
      <w:r>
        <w:t xml:space="preserve"> Zeichen)</w:t>
      </w:r>
    </w:p>
    <w:p w14:paraId="4C577399" w14:textId="77777777" w:rsidR="00E75EB2" w:rsidRPr="00C8273D" w:rsidRDefault="001D621E" w:rsidP="001D621E">
      <w:pPr>
        <w:pStyle w:val="MMFusszeile"/>
        <w:spacing w:before="120"/>
        <w:contextualSpacing w:val="0"/>
        <w:rPr>
          <w:color w:val="6E6B60"/>
          <w:u w:val="single"/>
        </w:rPr>
      </w:pPr>
      <w:r w:rsidRPr="001D621E">
        <w:rPr>
          <w:color w:val="6E6B60"/>
        </w:rPr>
        <w:t>Diese Mitteilung</w:t>
      </w:r>
      <w:r w:rsidR="00A90848">
        <w:rPr>
          <w:color w:val="6E6B60"/>
        </w:rPr>
        <w:t>, der offene Brief</w:t>
      </w:r>
      <w:r w:rsidRPr="001D621E">
        <w:rPr>
          <w:color w:val="6E6B60"/>
        </w:rPr>
        <w:t xml:space="preserve">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14:paraId="51FA91F1"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14BDB0D5" w14:textId="619CF76F" w:rsidR="00E75EB2" w:rsidRDefault="00446A2C" w:rsidP="001D621E">
      <w:pPr>
        <w:pStyle w:val="MMFusszeile"/>
        <w:spacing w:before="120"/>
        <w:contextualSpacing w:val="0"/>
        <w:rPr>
          <w:color w:val="6E6B60"/>
        </w:rPr>
      </w:pPr>
      <w:r>
        <w:rPr>
          <w:color w:val="6E6B60"/>
        </w:rPr>
        <w:t xml:space="preserve">Kaspar Schuler, Co-Geschäftsführer CIPRA </w:t>
      </w:r>
      <w:r w:rsidRPr="00A90848">
        <w:rPr>
          <w:color w:val="6E6B60"/>
        </w:rPr>
        <w:t xml:space="preserve">International, </w:t>
      </w:r>
      <w:hyperlink r:id="rId8" w:history="1">
        <w:r w:rsidRPr="00A90848">
          <w:rPr>
            <w:color w:val="6E6B60"/>
            <w:u w:val="single"/>
          </w:rPr>
          <w:t>kaspar.schuler@cipra.org</w:t>
        </w:r>
      </w:hyperlink>
      <w:r w:rsidRPr="00A90848">
        <w:rPr>
          <w:color w:val="808080" w:themeColor="background1" w:themeShade="80"/>
        </w:rPr>
        <w:t xml:space="preserve">, </w:t>
      </w:r>
      <w:r>
        <w:rPr>
          <w:color w:val="6E6B60"/>
        </w:rPr>
        <w:t xml:space="preserve">T </w:t>
      </w:r>
      <w:r w:rsidRPr="00446A2C">
        <w:rPr>
          <w:color w:val="6E6B60"/>
        </w:rPr>
        <w:t>+423 237 53 05, M +423 79 300 55</w:t>
      </w:r>
    </w:p>
    <w:p w14:paraId="5DCD5150" w14:textId="502EADDA" w:rsidR="006D286B" w:rsidRDefault="006D286B" w:rsidP="001D621E">
      <w:pPr>
        <w:pStyle w:val="MMFusszeile"/>
        <w:spacing w:before="120"/>
        <w:contextualSpacing w:val="0"/>
        <w:rPr>
          <w:color w:val="6E6B60"/>
        </w:rPr>
      </w:pPr>
      <w:proofErr w:type="spellStart"/>
      <w:r>
        <w:rPr>
          <w:color w:val="6E6B60"/>
        </w:rPr>
        <w:t>Klauspeter</w:t>
      </w:r>
      <w:proofErr w:type="spellEnd"/>
      <w:r>
        <w:rPr>
          <w:color w:val="6E6B60"/>
        </w:rPr>
        <w:t xml:space="preserve"> </w:t>
      </w:r>
      <w:proofErr w:type="spellStart"/>
      <w:r>
        <w:rPr>
          <w:color w:val="6E6B60"/>
        </w:rPr>
        <w:t>Dissinger</w:t>
      </w:r>
      <w:proofErr w:type="spellEnd"/>
      <w:r>
        <w:rPr>
          <w:color w:val="6E6B60"/>
        </w:rPr>
        <w:t>, Präsident CIPRA Südtirol, T +39 348 228 82 30</w:t>
      </w:r>
    </w:p>
    <w:p w14:paraId="5D9D6FCE" w14:textId="1DAB5027" w:rsidR="006D286B" w:rsidRDefault="006D286B" w:rsidP="001D621E">
      <w:pPr>
        <w:pStyle w:val="MMFusszeile"/>
        <w:spacing w:before="120"/>
        <w:contextualSpacing w:val="0"/>
        <w:rPr>
          <w:color w:val="6E6B60"/>
          <w:u w:val="single"/>
        </w:rPr>
      </w:pPr>
      <w:r>
        <w:rPr>
          <w:color w:val="6E6B60"/>
        </w:rPr>
        <w:t>Reinhard Gschöpf, Geschäftsführer CIPRA Österreich, T +43 664 886 248 76</w:t>
      </w:r>
    </w:p>
    <w:p w14:paraId="4C358C88" w14:textId="77777777" w:rsidR="001D621E" w:rsidRPr="001D621E" w:rsidRDefault="001D621E" w:rsidP="001D621E">
      <w:pPr>
        <w:pStyle w:val="MMFusszeile"/>
        <w:spacing w:before="120"/>
        <w:contextualSpacing w:val="0"/>
        <w:rPr>
          <w:color w:val="6E6B60"/>
        </w:rPr>
      </w:pPr>
    </w:p>
    <w:p w14:paraId="3D5D1D3D"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8379337"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47176797" w14:textId="77777777" w:rsidR="00DF425B" w:rsidRPr="001D621E" w:rsidRDefault="0040557E" w:rsidP="001D621E">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p>
    <w:sectPr w:rsidR="00DF425B" w:rsidRPr="001D621E"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28339" w14:textId="77777777" w:rsidR="00F55AA8" w:rsidRDefault="00F55AA8">
      <w:r>
        <w:separator/>
      </w:r>
    </w:p>
  </w:endnote>
  <w:endnote w:type="continuationSeparator" w:id="0">
    <w:p w14:paraId="31FE6873" w14:textId="77777777" w:rsidR="00F55AA8" w:rsidRDefault="00F5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F798" w14:textId="77777777" w:rsidR="00E40386" w:rsidRDefault="00E40386" w:rsidP="00D56B60">
    <w:pPr>
      <w:framePr w:wrap="around" w:vAnchor="text" w:hAnchor="margin" w:y="1"/>
    </w:pPr>
    <w:r>
      <w:fldChar w:fldCharType="begin"/>
    </w:r>
    <w:r>
      <w:instrText xml:space="preserve">PAGE  </w:instrText>
    </w:r>
    <w:r>
      <w:fldChar w:fldCharType="end"/>
    </w:r>
  </w:p>
  <w:p w14:paraId="03165EFC"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096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7BF1"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7EE8AC3B"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E35A0" w14:textId="77777777" w:rsidR="00F55AA8" w:rsidRDefault="00F55AA8">
      <w:r>
        <w:separator/>
      </w:r>
    </w:p>
  </w:footnote>
  <w:footnote w:type="continuationSeparator" w:id="0">
    <w:p w14:paraId="73DF6816" w14:textId="77777777" w:rsidR="00F55AA8" w:rsidRDefault="00F55AA8">
      <w:r>
        <w:continuationSeparator/>
      </w:r>
    </w:p>
  </w:footnote>
  <w:footnote w:id="1">
    <w:p w14:paraId="29BE0005" w14:textId="77777777" w:rsidR="00446A2C" w:rsidRPr="0020583A" w:rsidRDefault="00446A2C" w:rsidP="00446A2C">
      <w:pPr>
        <w:pStyle w:val="Funotentext"/>
        <w:rPr>
          <w:lang w:val="de-DE"/>
        </w:rPr>
      </w:pPr>
      <w:r>
        <w:rPr>
          <w:rStyle w:val="Funotenzeichen"/>
        </w:rPr>
        <w:footnoteRef/>
      </w:r>
      <w:r>
        <w:t xml:space="preserve"> </w:t>
      </w:r>
      <w:r w:rsidRPr="00961987">
        <w:rPr>
          <w:sz w:val="18"/>
          <w:szCs w:val="18"/>
          <w:lang w:val="de-DE"/>
        </w:rPr>
        <w:t xml:space="preserve">Untersuchung von </w:t>
      </w:r>
      <w:proofErr w:type="spellStart"/>
      <w:r w:rsidRPr="00961987">
        <w:rPr>
          <w:sz w:val="18"/>
          <w:szCs w:val="18"/>
          <w:lang w:val="de-DE"/>
        </w:rPr>
        <w:t>Planoptimo</w:t>
      </w:r>
      <w:proofErr w:type="spellEnd"/>
      <w:r w:rsidRPr="00961987">
        <w:rPr>
          <w:sz w:val="18"/>
          <w:szCs w:val="18"/>
          <w:lang w:val="de-DE"/>
        </w:rPr>
        <w:t xml:space="preserve"> 2018/19 im Auftrag des Amtes der Tiroler Landesregierung auf Basis der CAFT-Erhebung im „</w:t>
      </w:r>
      <w:proofErr w:type="spellStart"/>
      <w:r w:rsidRPr="00961987">
        <w:rPr>
          <w:sz w:val="18"/>
          <w:szCs w:val="18"/>
          <w:lang w:val="de-DE"/>
        </w:rPr>
        <w:t>Zurich</w:t>
      </w:r>
      <w:proofErr w:type="spellEnd"/>
      <w:r w:rsidRPr="00961987">
        <w:rPr>
          <w:sz w:val="18"/>
          <w:szCs w:val="18"/>
          <w:lang w:val="de-DE"/>
        </w:rPr>
        <w:t xml:space="preserve"> </w:t>
      </w:r>
      <w:proofErr w:type="spellStart"/>
      <w:r w:rsidRPr="00961987">
        <w:rPr>
          <w:sz w:val="18"/>
          <w:szCs w:val="18"/>
          <w:lang w:val="de-DE"/>
        </w:rPr>
        <w:t>Process</w:t>
      </w:r>
      <w:proofErr w:type="spellEnd"/>
      <w:r w:rsidRPr="00961987">
        <w:rPr>
          <w:sz w:val="18"/>
          <w:szCs w:val="18"/>
          <w:lang w:val="de-DE"/>
        </w:rPr>
        <w:t xml:space="preserve">“ der Alpenstaaten und der EU, dokumentiert im Bericht „Verkehr in Tirol 2018“, erschienen am 15.08.2019; vgl. </w:t>
      </w:r>
      <w:hyperlink r:id="rId1" w:history="1">
        <w:r w:rsidRPr="00FA1F53">
          <w:rPr>
            <w:rStyle w:val="Hyperlink"/>
            <w:sz w:val="18"/>
            <w:szCs w:val="18"/>
            <w:lang w:val="de-DE"/>
          </w:rPr>
          <w:t>https://www.tirol.gv.at/fileadmin/themen/verkehr/verkehrsdatenerfassung/downloads/VB_2018_web_final.pdf</w:t>
        </w:r>
      </w:hyperlink>
      <w:r>
        <w:rPr>
          <w:lang w:val="de-DE"/>
        </w:rPr>
        <w:t xml:space="preserve"> S. 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4491" w14:textId="77777777" w:rsidR="00E40386" w:rsidRDefault="00E40386">
    <w:r>
      <w:rPr>
        <w:noProof/>
        <w:lang w:val="de-AT" w:eastAsia="de-AT"/>
      </w:rPr>
      <w:drawing>
        <wp:anchor distT="0" distB="0" distL="114300" distR="114300" simplePos="0" relativeHeight="251664384" behindDoc="1" locked="0" layoutInCell="1" allowOverlap="1" wp14:anchorId="68630B5E" wp14:editId="3AB80145">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6BA7" w14:textId="77777777" w:rsidR="00E40386" w:rsidRDefault="00E40386">
    <w:r>
      <w:rPr>
        <w:noProof/>
        <w:lang w:val="de-AT" w:eastAsia="de-AT"/>
      </w:rPr>
      <w:drawing>
        <wp:anchor distT="0" distB="0" distL="114300" distR="114300" simplePos="0" relativeHeight="251663360" behindDoc="1" locked="0" layoutInCell="1" allowOverlap="1" wp14:anchorId="40159207" wp14:editId="168FE7D8">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385F94"/>
    <w:multiLevelType w:val="hybridMultilevel"/>
    <w:tmpl w:val="E08E6B28"/>
    <w:lvl w:ilvl="0" w:tplc="0C070001">
      <w:start w:val="1"/>
      <w:numFmt w:val="bullet"/>
      <w:lvlText w:val=""/>
      <w:lvlJc w:val="left"/>
      <w:pPr>
        <w:ind w:left="774" w:hanging="360"/>
      </w:pPr>
      <w:rPr>
        <w:rFonts w:ascii="Symbol" w:hAnsi="Symbol" w:hint="default"/>
      </w:rPr>
    </w:lvl>
    <w:lvl w:ilvl="1" w:tplc="0C070003" w:tentative="1">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214" w:hanging="360"/>
      </w:pPr>
      <w:rPr>
        <w:rFonts w:ascii="Wingdings" w:hAnsi="Wingdings" w:hint="default"/>
      </w:rPr>
    </w:lvl>
    <w:lvl w:ilvl="3" w:tplc="0C070001" w:tentative="1">
      <w:start w:val="1"/>
      <w:numFmt w:val="bullet"/>
      <w:lvlText w:val=""/>
      <w:lvlJc w:val="left"/>
      <w:pPr>
        <w:ind w:left="2934" w:hanging="360"/>
      </w:pPr>
      <w:rPr>
        <w:rFonts w:ascii="Symbol" w:hAnsi="Symbol" w:hint="default"/>
      </w:rPr>
    </w:lvl>
    <w:lvl w:ilvl="4" w:tplc="0C070003" w:tentative="1">
      <w:start w:val="1"/>
      <w:numFmt w:val="bullet"/>
      <w:lvlText w:val="o"/>
      <w:lvlJc w:val="left"/>
      <w:pPr>
        <w:ind w:left="3654" w:hanging="360"/>
      </w:pPr>
      <w:rPr>
        <w:rFonts w:ascii="Courier New" w:hAnsi="Courier New" w:cs="Courier New" w:hint="default"/>
      </w:rPr>
    </w:lvl>
    <w:lvl w:ilvl="5" w:tplc="0C070005" w:tentative="1">
      <w:start w:val="1"/>
      <w:numFmt w:val="bullet"/>
      <w:lvlText w:val=""/>
      <w:lvlJc w:val="left"/>
      <w:pPr>
        <w:ind w:left="4374" w:hanging="360"/>
      </w:pPr>
      <w:rPr>
        <w:rFonts w:ascii="Wingdings" w:hAnsi="Wingdings" w:hint="default"/>
      </w:rPr>
    </w:lvl>
    <w:lvl w:ilvl="6" w:tplc="0C070001" w:tentative="1">
      <w:start w:val="1"/>
      <w:numFmt w:val="bullet"/>
      <w:lvlText w:val=""/>
      <w:lvlJc w:val="left"/>
      <w:pPr>
        <w:ind w:left="5094" w:hanging="360"/>
      </w:pPr>
      <w:rPr>
        <w:rFonts w:ascii="Symbol" w:hAnsi="Symbol" w:hint="default"/>
      </w:rPr>
    </w:lvl>
    <w:lvl w:ilvl="7" w:tplc="0C070003" w:tentative="1">
      <w:start w:val="1"/>
      <w:numFmt w:val="bullet"/>
      <w:lvlText w:val="o"/>
      <w:lvlJc w:val="left"/>
      <w:pPr>
        <w:ind w:left="5814" w:hanging="360"/>
      </w:pPr>
      <w:rPr>
        <w:rFonts w:ascii="Courier New" w:hAnsi="Courier New" w:cs="Courier New" w:hint="default"/>
      </w:rPr>
    </w:lvl>
    <w:lvl w:ilvl="8" w:tplc="0C070005" w:tentative="1">
      <w:start w:val="1"/>
      <w:numFmt w:val="bullet"/>
      <w:lvlText w:val=""/>
      <w:lvlJc w:val="left"/>
      <w:pPr>
        <w:ind w:left="6534"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2C"/>
    <w:rsid w:val="0002255B"/>
    <w:rsid w:val="00045798"/>
    <w:rsid w:val="00050F9F"/>
    <w:rsid w:val="00065831"/>
    <w:rsid w:val="000D09C7"/>
    <w:rsid w:val="000E3C6B"/>
    <w:rsid w:val="000F6965"/>
    <w:rsid w:val="001041DB"/>
    <w:rsid w:val="00140A4E"/>
    <w:rsid w:val="00172122"/>
    <w:rsid w:val="00176174"/>
    <w:rsid w:val="001D3169"/>
    <w:rsid w:val="001D621E"/>
    <w:rsid w:val="001F326A"/>
    <w:rsid w:val="002207AB"/>
    <w:rsid w:val="00226D85"/>
    <w:rsid w:val="00233E32"/>
    <w:rsid w:val="00257403"/>
    <w:rsid w:val="0028641B"/>
    <w:rsid w:val="002A0E58"/>
    <w:rsid w:val="002B4E45"/>
    <w:rsid w:val="002D5D20"/>
    <w:rsid w:val="002D6541"/>
    <w:rsid w:val="00344C5B"/>
    <w:rsid w:val="00353D4C"/>
    <w:rsid w:val="00360AAB"/>
    <w:rsid w:val="003639CB"/>
    <w:rsid w:val="003761FC"/>
    <w:rsid w:val="003C7913"/>
    <w:rsid w:val="0040247E"/>
    <w:rsid w:val="0040557E"/>
    <w:rsid w:val="00446A2C"/>
    <w:rsid w:val="00462118"/>
    <w:rsid w:val="00476BBF"/>
    <w:rsid w:val="004A58A3"/>
    <w:rsid w:val="004C561E"/>
    <w:rsid w:val="00502650"/>
    <w:rsid w:val="00507ED5"/>
    <w:rsid w:val="00512335"/>
    <w:rsid w:val="00533351"/>
    <w:rsid w:val="00543DC7"/>
    <w:rsid w:val="0055589E"/>
    <w:rsid w:val="005C4615"/>
    <w:rsid w:val="005F0F9B"/>
    <w:rsid w:val="00636A0C"/>
    <w:rsid w:val="00650A26"/>
    <w:rsid w:val="0066627A"/>
    <w:rsid w:val="00674DD7"/>
    <w:rsid w:val="006D286B"/>
    <w:rsid w:val="006F5CF9"/>
    <w:rsid w:val="006F6BE0"/>
    <w:rsid w:val="007104A1"/>
    <w:rsid w:val="00721DB7"/>
    <w:rsid w:val="0077561A"/>
    <w:rsid w:val="007A055F"/>
    <w:rsid w:val="007E03AF"/>
    <w:rsid w:val="00813249"/>
    <w:rsid w:val="00816545"/>
    <w:rsid w:val="0083751E"/>
    <w:rsid w:val="00850B1F"/>
    <w:rsid w:val="00890BD2"/>
    <w:rsid w:val="008E5038"/>
    <w:rsid w:val="008F77F5"/>
    <w:rsid w:val="00923E13"/>
    <w:rsid w:val="00932A0D"/>
    <w:rsid w:val="00932D66"/>
    <w:rsid w:val="0094034C"/>
    <w:rsid w:val="00950F47"/>
    <w:rsid w:val="00973BA4"/>
    <w:rsid w:val="009D6EA3"/>
    <w:rsid w:val="009F325B"/>
    <w:rsid w:val="00A37D97"/>
    <w:rsid w:val="00A46B46"/>
    <w:rsid w:val="00A81892"/>
    <w:rsid w:val="00A871EA"/>
    <w:rsid w:val="00A90848"/>
    <w:rsid w:val="00B53307"/>
    <w:rsid w:val="00B823F3"/>
    <w:rsid w:val="00BF7ACB"/>
    <w:rsid w:val="00C07C79"/>
    <w:rsid w:val="00C13854"/>
    <w:rsid w:val="00C16D1A"/>
    <w:rsid w:val="00C337CB"/>
    <w:rsid w:val="00C63E44"/>
    <w:rsid w:val="00C721D1"/>
    <w:rsid w:val="00C8273D"/>
    <w:rsid w:val="00C9277E"/>
    <w:rsid w:val="00C94246"/>
    <w:rsid w:val="00CA1414"/>
    <w:rsid w:val="00CB632A"/>
    <w:rsid w:val="00CC2F0F"/>
    <w:rsid w:val="00D277B4"/>
    <w:rsid w:val="00D56B60"/>
    <w:rsid w:val="00D92ED8"/>
    <w:rsid w:val="00DA72F7"/>
    <w:rsid w:val="00DF425B"/>
    <w:rsid w:val="00E07C0E"/>
    <w:rsid w:val="00E15A8F"/>
    <w:rsid w:val="00E2279A"/>
    <w:rsid w:val="00E26D2F"/>
    <w:rsid w:val="00E40386"/>
    <w:rsid w:val="00E41D00"/>
    <w:rsid w:val="00E67ADA"/>
    <w:rsid w:val="00E75EB2"/>
    <w:rsid w:val="00E85CD0"/>
    <w:rsid w:val="00EA425B"/>
    <w:rsid w:val="00EA7D2A"/>
    <w:rsid w:val="00EB6ECC"/>
    <w:rsid w:val="00EE1365"/>
    <w:rsid w:val="00F004A2"/>
    <w:rsid w:val="00F457BB"/>
    <w:rsid w:val="00F514FA"/>
    <w:rsid w:val="00F523C0"/>
    <w:rsid w:val="00F54F97"/>
    <w:rsid w:val="00F55AA8"/>
    <w:rsid w:val="00F92A43"/>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2F14CA"/>
  <w15:docId w15:val="{FE9B9979-1ACB-43CE-BEB7-E3A2602F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446A2C"/>
    <w:rPr>
      <w:sz w:val="16"/>
      <w:szCs w:val="16"/>
    </w:rPr>
  </w:style>
  <w:style w:type="paragraph" w:styleId="Kommentartext">
    <w:name w:val="annotation text"/>
    <w:basedOn w:val="Standard"/>
    <w:link w:val="KommentartextZchn"/>
    <w:uiPriority w:val="99"/>
    <w:semiHidden/>
    <w:unhideWhenUsed/>
    <w:rsid w:val="00446A2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446A2C"/>
    <w:rPr>
      <w:rFonts w:asciiTheme="minorHAnsi" w:eastAsiaTheme="minorHAnsi" w:hAnsiTheme="minorHAnsi" w:cstheme="minorBidi"/>
      <w:sz w:val="20"/>
      <w:szCs w:val="20"/>
      <w:lang w:val="de-AT" w:eastAsia="en-US"/>
    </w:rPr>
  </w:style>
  <w:style w:type="paragraph" w:styleId="Listenabsatz">
    <w:name w:val="List Paragraph"/>
    <w:basedOn w:val="Standard"/>
    <w:uiPriority w:val="34"/>
    <w:qFormat/>
    <w:rsid w:val="00446A2C"/>
    <w:pPr>
      <w:spacing w:after="160" w:line="259" w:lineRule="auto"/>
      <w:ind w:left="720"/>
      <w:contextualSpacing/>
    </w:pPr>
    <w:rPr>
      <w:rFonts w:asciiTheme="minorHAnsi" w:eastAsia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446A2C"/>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446A2C"/>
    <w:rPr>
      <w:rFonts w:asciiTheme="minorHAnsi" w:eastAsiaTheme="minorHAnsi" w:hAnsiTheme="minorHAnsi" w:cstheme="minorBidi"/>
      <w:sz w:val="20"/>
      <w:szCs w:val="20"/>
      <w:lang w:val="de-CH" w:eastAsia="en-US"/>
    </w:rPr>
  </w:style>
  <w:style w:type="character" w:styleId="Funotenzeichen">
    <w:name w:val="footnote reference"/>
    <w:basedOn w:val="Absatz-Standardschriftart"/>
    <w:uiPriority w:val="99"/>
    <w:semiHidden/>
    <w:unhideWhenUsed/>
    <w:rsid w:val="00446A2C"/>
    <w:rPr>
      <w:vertAlign w:val="superscript"/>
    </w:rPr>
  </w:style>
  <w:style w:type="paragraph" w:styleId="Sprechblasentext">
    <w:name w:val="Balloon Text"/>
    <w:basedOn w:val="Standard"/>
    <w:link w:val="SprechblasentextZchn"/>
    <w:semiHidden/>
    <w:unhideWhenUsed/>
    <w:rsid w:val="00446A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446A2C"/>
    <w:rPr>
      <w:rFonts w:ascii="Segoe UI" w:eastAsia="Times New Roman" w:hAnsi="Segoe UI" w:cs="Segoe UI"/>
      <w:sz w:val="18"/>
      <w:szCs w:val="18"/>
      <w:lang w:val="de-CH"/>
    </w:rPr>
  </w:style>
  <w:style w:type="paragraph" w:styleId="Kommentarthema">
    <w:name w:val="annotation subject"/>
    <w:basedOn w:val="Kommentartext"/>
    <w:next w:val="Kommentartext"/>
    <w:link w:val="KommentarthemaZchn"/>
    <w:semiHidden/>
    <w:unhideWhenUsed/>
    <w:rsid w:val="00F457BB"/>
    <w:pPr>
      <w:spacing w:after="0"/>
    </w:pPr>
    <w:rPr>
      <w:rFonts w:ascii="Arial" w:eastAsia="Times New Roman" w:hAnsi="Arial" w:cs="Arial"/>
      <w:b/>
      <w:bCs/>
      <w:lang w:val="de-CH" w:eastAsia="de-DE"/>
    </w:rPr>
  </w:style>
  <w:style w:type="character" w:customStyle="1" w:styleId="KommentarthemaZchn">
    <w:name w:val="Kommentarthema Zchn"/>
    <w:basedOn w:val="KommentartextZchn"/>
    <w:link w:val="Kommentarthema"/>
    <w:semiHidden/>
    <w:rsid w:val="00F457BB"/>
    <w:rPr>
      <w:rFonts w:ascii="Arial" w:eastAsia="Times New Roman" w:hAnsi="Arial" w:cs="Arial"/>
      <w:b/>
      <w:bCs/>
      <w:sz w:val="20"/>
      <w:szCs w:val="20"/>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85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chuler@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irol.gv.at/fileadmin/themen/verkehr/verkehrsdatenerfassung/downloads/VB_2018_web_final.pdf%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730</Words>
  <Characters>4606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7</cp:revision>
  <cp:lastPrinted>2011-04-15T14:05:00Z</cp:lastPrinted>
  <dcterms:created xsi:type="dcterms:W3CDTF">2019-08-27T09:07:00Z</dcterms:created>
  <dcterms:modified xsi:type="dcterms:W3CDTF">2019-08-27T10:06:00Z</dcterms:modified>
</cp:coreProperties>
</file>